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FD0" w:rsidRPr="00B42FD0" w:rsidRDefault="00B42FD0" w:rsidP="00B42FD0">
      <w:pPr>
        <w:shd w:val="clear" w:color="auto" w:fill="FFFFFF"/>
        <w:spacing w:after="0" w:line="240" w:lineRule="auto"/>
        <w:textAlignment w:val="top"/>
        <w:rPr>
          <w:rFonts w:ascii="PT Sans" w:eastAsia="Times New Roman" w:hAnsi="PT Sans" w:cs="Times New Roman"/>
          <w:color w:val="333333"/>
          <w:sz w:val="21"/>
          <w:szCs w:val="21"/>
        </w:rPr>
      </w:pPr>
      <w:r w:rsidRPr="00B42FD0">
        <w:rPr>
          <w:rFonts w:ascii="PT Sans" w:eastAsia="Times New Roman" w:hAnsi="PT Sans" w:cs="Times New Roman"/>
          <w:color w:val="333333"/>
          <w:sz w:val="21"/>
          <w:szCs w:val="21"/>
        </w:rPr>
        <w:t xml:space="preserve">The following guide will quickly show you how to harden your </w:t>
      </w:r>
      <w:proofErr w:type="spellStart"/>
      <w:r w:rsidRPr="00B42FD0">
        <w:rPr>
          <w:rFonts w:ascii="PT Sans" w:eastAsia="Times New Roman" w:hAnsi="PT Sans" w:cs="Times New Roman"/>
          <w:color w:val="333333"/>
          <w:sz w:val="21"/>
          <w:szCs w:val="21"/>
        </w:rPr>
        <w:t>vSphere</w:t>
      </w:r>
      <w:proofErr w:type="spellEnd"/>
      <w:r w:rsidRPr="00B42FD0">
        <w:rPr>
          <w:rFonts w:ascii="PT Sans" w:eastAsia="Times New Roman" w:hAnsi="PT Sans" w:cs="Times New Roman"/>
          <w:color w:val="333333"/>
          <w:sz w:val="21"/>
          <w:szCs w:val="21"/>
        </w:rPr>
        <w:t xml:space="preserve"> 6 Host based on VMware’s Security Hardening guides which can be found </w:t>
      </w:r>
      <w:hyperlink r:id="rId6" w:history="1">
        <w:r w:rsidRPr="00B42FD0">
          <w:rPr>
            <w:rFonts w:ascii="inherit" w:eastAsia="Times New Roman" w:hAnsi="inherit" w:cs="Times New Roman"/>
            <w:color w:val="25CEFF"/>
            <w:sz w:val="21"/>
            <w:szCs w:val="21"/>
            <w:bdr w:val="none" w:sz="0" w:space="0" w:color="auto" w:frame="1"/>
          </w:rPr>
          <w:t>here</w:t>
        </w:r>
      </w:hyperlink>
      <w:r w:rsidRPr="00B42FD0">
        <w:rPr>
          <w:rFonts w:ascii="PT Sans" w:eastAsia="Times New Roman" w:hAnsi="PT Sans" w:cs="Times New Roman"/>
          <w:color w:val="333333"/>
          <w:sz w:val="21"/>
          <w:szCs w:val="21"/>
        </w:rPr>
        <w:t>. The official hardening guides are in an excel format with detailed descriptions. This guide walks you through all the steps, screenshot by screenshot without reading through the excel spreadsheet. I will post Virtual Machine hardening in a future time. </w:t>
      </w:r>
      <w:r w:rsidRPr="00B42FD0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</w:rPr>
        <w:br/>
      </w:r>
    </w:p>
    <w:p w:rsidR="00B42FD0" w:rsidRPr="00B42FD0" w:rsidRDefault="00B42FD0" w:rsidP="00B42FD0">
      <w:pPr>
        <w:numPr>
          <w:ilvl w:val="0"/>
          <w:numId w:val="1"/>
        </w:numPr>
        <w:shd w:val="clear" w:color="auto" w:fill="FFFFFF"/>
        <w:spacing w:after="0" w:line="273" w:lineRule="atLeast"/>
        <w:ind w:left="600"/>
        <w:textAlignment w:val="top"/>
        <w:rPr>
          <w:rFonts w:ascii="inherit" w:eastAsia="Times New Roman" w:hAnsi="inherit" w:cs="Times New Roman"/>
          <w:color w:val="333333"/>
          <w:sz w:val="21"/>
          <w:szCs w:val="21"/>
        </w:rPr>
      </w:pP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Login to </w:t>
      </w:r>
      <w:proofErr w:type="spellStart"/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vCenter</w:t>
      </w:r>
      <w:proofErr w:type="spellEnd"/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 xml:space="preserve"> Web Client</w:t>
      </w: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 with administrative credentials</w:t>
      </w:r>
    </w:p>
    <w:p w:rsidR="00B42FD0" w:rsidRPr="00B42FD0" w:rsidRDefault="00B42FD0" w:rsidP="00B42FD0">
      <w:pPr>
        <w:shd w:val="clear" w:color="auto" w:fill="FFFFFF"/>
        <w:spacing w:after="300" w:line="294" w:lineRule="atLeast"/>
        <w:ind w:left="600"/>
        <w:textAlignment w:val="top"/>
        <w:rPr>
          <w:rFonts w:ascii="inherit" w:eastAsia="Times New Roman" w:hAnsi="inherit" w:cs="Times New Roman"/>
          <w:color w:val="333333"/>
          <w:sz w:val="21"/>
          <w:szCs w:val="21"/>
        </w:rPr>
      </w:pPr>
      <w:r>
        <w:rPr>
          <w:rFonts w:ascii="inherit" w:eastAsia="Times New Roman" w:hAnsi="inherit" w:cs="Times New Roman"/>
          <w:noProof/>
          <w:color w:val="333333"/>
          <w:sz w:val="21"/>
          <w:szCs w:val="21"/>
        </w:rPr>
        <w:drawing>
          <wp:inline distT="0" distB="0" distL="0" distR="0">
            <wp:extent cx="5943600" cy="828675"/>
            <wp:effectExtent l="0" t="0" r="0" b="9525"/>
            <wp:docPr id="16" name="Picture 16" descr="http://www.vmignite.com/wp-content/uploads/2016/03/031616_1852_vSphere6ESX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vmignite.com/wp-content/uploads/2016/03/031616_1852_vSphere6ESX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FD0" w:rsidRPr="00B42FD0" w:rsidRDefault="00B42FD0" w:rsidP="00B42FD0">
      <w:pPr>
        <w:numPr>
          <w:ilvl w:val="0"/>
          <w:numId w:val="1"/>
        </w:numPr>
        <w:shd w:val="clear" w:color="auto" w:fill="FFFFFF"/>
        <w:spacing w:after="0" w:line="273" w:lineRule="atLeast"/>
        <w:ind w:left="600"/>
        <w:textAlignment w:val="top"/>
        <w:rPr>
          <w:rFonts w:ascii="inherit" w:eastAsia="Times New Roman" w:hAnsi="inherit" w:cs="Times New Roman"/>
          <w:color w:val="333333"/>
          <w:sz w:val="21"/>
          <w:szCs w:val="21"/>
        </w:rPr>
      </w:pP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Click on a </w:t>
      </w:r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Host</w:t>
      </w: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 and select </w:t>
      </w:r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Manager &gt; Settings &gt; Advanced System Settings</w:t>
      </w:r>
      <w:r>
        <w:rPr>
          <w:rFonts w:ascii="inherit" w:eastAsia="Times New Roman" w:hAnsi="inherit" w:cs="Times New Roman"/>
          <w:b/>
          <w:bCs/>
          <w:noProof/>
          <w:color w:val="333333"/>
          <w:sz w:val="21"/>
          <w:szCs w:val="21"/>
          <w:bdr w:val="none" w:sz="0" w:space="0" w:color="auto" w:frame="1"/>
        </w:rPr>
        <w:drawing>
          <wp:inline distT="0" distB="0" distL="0" distR="0">
            <wp:extent cx="5810250" cy="2162175"/>
            <wp:effectExtent l="0" t="0" r="0" b="9525"/>
            <wp:docPr id="15" name="Picture 15" descr="http://www.vmignite.com/wp-content/uploads/2016/03/031616_1852_vSphere6ESX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vmignite.com/wp-content/uploads/2016/03/031616_1852_vSphere6ESX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FD0" w:rsidRPr="00B42FD0" w:rsidRDefault="00B42FD0" w:rsidP="00B42FD0">
      <w:pPr>
        <w:numPr>
          <w:ilvl w:val="0"/>
          <w:numId w:val="1"/>
        </w:numPr>
        <w:shd w:val="clear" w:color="auto" w:fill="FFFFFF"/>
        <w:spacing w:after="0" w:line="273" w:lineRule="atLeast"/>
        <w:ind w:left="600"/>
        <w:textAlignment w:val="top"/>
        <w:rPr>
          <w:rFonts w:ascii="inherit" w:eastAsia="Times New Roman" w:hAnsi="inherit" w:cs="Times New Roman"/>
          <w:color w:val="333333"/>
          <w:sz w:val="21"/>
          <w:szCs w:val="21"/>
        </w:rPr>
      </w:pP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Verify that the </w:t>
      </w:r>
      <w:proofErr w:type="spellStart"/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Syslog.global.logDir</w:t>
      </w:r>
      <w:proofErr w:type="spellEnd"/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 and </w:t>
      </w:r>
      <w:proofErr w:type="spellStart"/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Syslog.global.logHost</w:t>
      </w:r>
      <w:proofErr w:type="spellEnd"/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 values should not be the default of </w:t>
      </w:r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/scratch/log</w:t>
      </w: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. Enter a log server if applicable</w:t>
      </w:r>
    </w:p>
    <w:p w:rsidR="00B42FD0" w:rsidRPr="00B42FD0" w:rsidRDefault="00B42FD0" w:rsidP="00B42FD0">
      <w:pPr>
        <w:shd w:val="clear" w:color="auto" w:fill="FFFFFF"/>
        <w:spacing w:after="300" w:line="294" w:lineRule="atLeast"/>
        <w:ind w:left="600"/>
        <w:textAlignment w:val="top"/>
        <w:rPr>
          <w:rFonts w:ascii="inherit" w:eastAsia="Times New Roman" w:hAnsi="inherit" w:cs="Times New Roman"/>
          <w:color w:val="333333"/>
          <w:sz w:val="21"/>
          <w:szCs w:val="21"/>
        </w:rPr>
      </w:pPr>
      <w:r>
        <w:rPr>
          <w:rFonts w:ascii="inherit" w:eastAsia="Times New Roman" w:hAnsi="inherit" w:cs="Times New Roman"/>
          <w:noProof/>
          <w:color w:val="333333"/>
          <w:sz w:val="21"/>
          <w:szCs w:val="21"/>
        </w:rPr>
        <w:drawing>
          <wp:inline distT="0" distB="0" distL="0" distR="0">
            <wp:extent cx="4762500" cy="1905000"/>
            <wp:effectExtent l="0" t="0" r="0" b="0"/>
            <wp:docPr id="14" name="Picture 14" descr="http://www.vmignite.com/wp-content/uploads/2016/03/031616_1852_vSphere6ESX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vmignite.com/wp-content/uploads/2016/03/031616_1852_vSphere6ESX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FD0" w:rsidRPr="00B42FD0" w:rsidRDefault="00B42FD0" w:rsidP="00B42FD0">
      <w:pPr>
        <w:numPr>
          <w:ilvl w:val="0"/>
          <w:numId w:val="1"/>
        </w:numPr>
        <w:shd w:val="clear" w:color="auto" w:fill="FFFFFF"/>
        <w:spacing w:after="0" w:line="273" w:lineRule="atLeast"/>
        <w:ind w:left="600"/>
        <w:textAlignment w:val="top"/>
        <w:rPr>
          <w:rFonts w:ascii="inherit" w:eastAsia="Times New Roman" w:hAnsi="inherit" w:cs="Times New Roman"/>
          <w:color w:val="333333"/>
          <w:sz w:val="21"/>
          <w:szCs w:val="21"/>
        </w:rPr>
      </w:pP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lastRenderedPageBreak/>
        <w:t>Make sure </w:t>
      </w:r>
      <w:proofErr w:type="spellStart"/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UsersVars.DcuiTimeOut</w:t>
      </w:r>
      <w:proofErr w:type="spellEnd"/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 is set to </w:t>
      </w:r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600 (default 600)</w:t>
      </w:r>
      <w:r>
        <w:rPr>
          <w:rFonts w:ascii="inherit" w:eastAsia="Times New Roman" w:hAnsi="inherit" w:cs="Times New Roman"/>
          <w:b/>
          <w:bCs/>
          <w:noProof/>
          <w:color w:val="333333"/>
          <w:sz w:val="21"/>
          <w:szCs w:val="21"/>
          <w:bdr w:val="none" w:sz="0" w:space="0" w:color="auto" w:frame="1"/>
        </w:rPr>
        <w:drawing>
          <wp:inline distT="0" distB="0" distL="0" distR="0">
            <wp:extent cx="5924550" cy="2752725"/>
            <wp:effectExtent l="0" t="0" r="0" b="9525"/>
            <wp:docPr id="13" name="Picture 13" descr="http://www.vmignite.com/wp-content/uploads/2016/03/031616_1852_vSphere6ESX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vmignite.com/wp-content/uploads/2016/03/031616_1852_vSphere6ESX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FD0" w:rsidRPr="00B42FD0" w:rsidRDefault="00B42FD0" w:rsidP="00B42FD0">
      <w:pPr>
        <w:numPr>
          <w:ilvl w:val="0"/>
          <w:numId w:val="1"/>
        </w:numPr>
        <w:shd w:val="clear" w:color="auto" w:fill="FFFFFF"/>
        <w:spacing w:after="0" w:line="273" w:lineRule="atLeast"/>
        <w:ind w:left="600"/>
        <w:textAlignment w:val="top"/>
        <w:rPr>
          <w:rFonts w:ascii="inherit" w:eastAsia="Times New Roman" w:hAnsi="inherit" w:cs="Times New Roman"/>
          <w:color w:val="333333"/>
          <w:sz w:val="21"/>
          <w:szCs w:val="21"/>
        </w:rPr>
      </w:pP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Make sure </w:t>
      </w:r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UserVars.ESXiShellInteractiveTimeOut</w:t>
      </w: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 and </w:t>
      </w:r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UserVars.ESXiShellTimeOut</w:t>
      </w: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 is set to a value greater than the default of </w:t>
      </w:r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0</w:t>
      </w:r>
    </w:p>
    <w:p w:rsidR="00B42FD0" w:rsidRPr="00B42FD0" w:rsidRDefault="00B42FD0" w:rsidP="00B42FD0">
      <w:pPr>
        <w:shd w:val="clear" w:color="auto" w:fill="FFFFFF"/>
        <w:spacing w:after="300" w:line="294" w:lineRule="atLeast"/>
        <w:ind w:left="600"/>
        <w:textAlignment w:val="top"/>
        <w:rPr>
          <w:rFonts w:ascii="inherit" w:eastAsia="Times New Roman" w:hAnsi="inherit" w:cs="Times New Roman"/>
          <w:color w:val="333333"/>
          <w:sz w:val="21"/>
          <w:szCs w:val="21"/>
        </w:rPr>
      </w:pPr>
      <w:r>
        <w:rPr>
          <w:rFonts w:ascii="inherit" w:eastAsia="Times New Roman" w:hAnsi="inherit" w:cs="Times New Roman"/>
          <w:noProof/>
          <w:color w:val="333333"/>
          <w:sz w:val="21"/>
          <w:szCs w:val="21"/>
        </w:rPr>
        <w:drawing>
          <wp:inline distT="0" distB="0" distL="0" distR="0">
            <wp:extent cx="5943600" cy="2533650"/>
            <wp:effectExtent l="0" t="0" r="0" b="0"/>
            <wp:docPr id="12" name="Picture 12" descr="http://www.vmignite.com/wp-content/uploads/2016/03/031616_1852_vSphere6ESX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vmignite.com/wp-content/uploads/2016/03/031616_1852_vSphere6ESX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FD0" w:rsidRPr="00B42FD0" w:rsidRDefault="00B42FD0" w:rsidP="00B42FD0">
      <w:pPr>
        <w:numPr>
          <w:ilvl w:val="0"/>
          <w:numId w:val="1"/>
        </w:numPr>
        <w:shd w:val="clear" w:color="auto" w:fill="FFFFFF"/>
        <w:spacing w:after="0" w:line="273" w:lineRule="atLeast"/>
        <w:ind w:left="600"/>
        <w:textAlignment w:val="top"/>
        <w:rPr>
          <w:rFonts w:ascii="inherit" w:eastAsia="Times New Roman" w:hAnsi="inherit" w:cs="Times New Roman"/>
          <w:color w:val="333333"/>
          <w:sz w:val="21"/>
          <w:szCs w:val="21"/>
        </w:rPr>
      </w:pP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Make sure </w:t>
      </w:r>
      <w:proofErr w:type="spellStart"/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Mem.ShareForceSalting</w:t>
      </w:r>
      <w:proofErr w:type="spellEnd"/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 is set to a value of </w:t>
      </w:r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2</w:t>
      </w:r>
    </w:p>
    <w:p w:rsidR="00B42FD0" w:rsidRPr="00B42FD0" w:rsidRDefault="00B42FD0" w:rsidP="00B42FD0">
      <w:pPr>
        <w:shd w:val="clear" w:color="auto" w:fill="FFFFFF"/>
        <w:spacing w:after="300" w:line="294" w:lineRule="atLeast"/>
        <w:ind w:left="600"/>
        <w:textAlignment w:val="top"/>
        <w:rPr>
          <w:rFonts w:ascii="inherit" w:eastAsia="Times New Roman" w:hAnsi="inherit" w:cs="Times New Roman"/>
          <w:color w:val="333333"/>
          <w:sz w:val="21"/>
          <w:szCs w:val="21"/>
        </w:rPr>
      </w:pPr>
      <w:r>
        <w:rPr>
          <w:rFonts w:ascii="inherit" w:eastAsia="Times New Roman" w:hAnsi="inherit" w:cs="Times New Roman"/>
          <w:noProof/>
          <w:color w:val="333333"/>
          <w:sz w:val="21"/>
          <w:szCs w:val="21"/>
        </w:rPr>
        <w:drawing>
          <wp:inline distT="0" distB="0" distL="0" distR="0">
            <wp:extent cx="5019675" cy="1676400"/>
            <wp:effectExtent l="0" t="0" r="9525" b="0"/>
            <wp:docPr id="11" name="Picture 11" descr="http://www.vmignite.com/wp-content/uploads/2016/03/031616_1852_vSphere6ESX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vmignite.com/wp-content/uploads/2016/03/031616_1852_vSphere6ESX6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FD0" w:rsidRPr="00B42FD0" w:rsidRDefault="00B42FD0" w:rsidP="00B42FD0">
      <w:pPr>
        <w:numPr>
          <w:ilvl w:val="0"/>
          <w:numId w:val="1"/>
        </w:numPr>
        <w:shd w:val="clear" w:color="auto" w:fill="FFFFFF"/>
        <w:spacing w:after="180" w:line="273" w:lineRule="atLeast"/>
        <w:ind w:left="600"/>
        <w:textAlignment w:val="top"/>
        <w:rPr>
          <w:rFonts w:ascii="inherit" w:eastAsia="Times New Roman" w:hAnsi="inherit" w:cs="Times New Roman"/>
          <w:color w:val="333333"/>
          <w:sz w:val="21"/>
          <w:szCs w:val="21"/>
        </w:rPr>
      </w:pP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Change the following for Security</w:t>
      </w:r>
    </w:p>
    <w:p w:rsidR="00B42FD0" w:rsidRPr="00B42FD0" w:rsidRDefault="00B42FD0" w:rsidP="00B42FD0">
      <w:pPr>
        <w:numPr>
          <w:ilvl w:val="1"/>
          <w:numId w:val="1"/>
        </w:numPr>
        <w:shd w:val="clear" w:color="auto" w:fill="FFFFFF"/>
        <w:spacing w:after="0" w:line="273" w:lineRule="atLeast"/>
        <w:ind w:left="1050"/>
        <w:textAlignment w:val="top"/>
        <w:rPr>
          <w:rFonts w:ascii="inherit" w:eastAsia="Times New Roman" w:hAnsi="inherit" w:cs="Times New Roman"/>
          <w:color w:val="333333"/>
          <w:sz w:val="21"/>
          <w:szCs w:val="21"/>
        </w:rPr>
      </w:pPr>
      <w:proofErr w:type="spellStart"/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lastRenderedPageBreak/>
        <w:t>Security.AccountLockFailures</w:t>
      </w:r>
      <w:proofErr w:type="spellEnd"/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 to 3</w:t>
      </w:r>
    </w:p>
    <w:p w:rsidR="00B42FD0" w:rsidRPr="00B42FD0" w:rsidRDefault="00B42FD0" w:rsidP="00B42FD0">
      <w:pPr>
        <w:numPr>
          <w:ilvl w:val="1"/>
          <w:numId w:val="1"/>
        </w:numPr>
        <w:shd w:val="clear" w:color="auto" w:fill="FFFFFF"/>
        <w:spacing w:after="0" w:line="273" w:lineRule="atLeast"/>
        <w:ind w:left="1050"/>
        <w:textAlignment w:val="top"/>
        <w:rPr>
          <w:rFonts w:ascii="inherit" w:eastAsia="Times New Roman" w:hAnsi="inherit" w:cs="Times New Roman"/>
          <w:color w:val="333333"/>
          <w:sz w:val="21"/>
          <w:szCs w:val="21"/>
        </w:rPr>
      </w:pPr>
      <w:proofErr w:type="spellStart"/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Security.AccountUnlockTime</w:t>
      </w:r>
      <w:proofErr w:type="spellEnd"/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 to 900</w:t>
      </w:r>
    </w:p>
    <w:p w:rsidR="00B42FD0" w:rsidRPr="00B42FD0" w:rsidRDefault="00B42FD0" w:rsidP="00B42FD0">
      <w:pPr>
        <w:numPr>
          <w:ilvl w:val="1"/>
          <w:numId w:val="1"/>
        </w:numPr>
        <w:shd w:val="clear" w:color="auto" w:fill="FFFFFF"/>
        <w:spacing w:after="0" w:line="273" w:lineRule="atLeast"/>
        <w:ind w:left="1050"/>
        <w:textAlignment w:val="top"/>
        <w:rPr>
          <w:rFonts w:ascii="inherit" w:eastAsia="Times New Roman" w:hAnsi="inherit" w:cs="Times New Roman"/>
          <w:color w:val="333333"/>
          <w:sz w:val="21"/>
          <w:szCs w:val="21"/>
        </w:rPr>
      </w:pPr>
      <w:proofErr w:type="spellStart"/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Security.PasswordQualityControl</w:t>
      </w:r>
      <w:proofErr w:type="spellEnd"/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 to </w:t>
      </w:r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retry=3 min=disabled,disabled,disabled,7,7</w:t>
      </w:r>
    </w:p>
    <w:p w:rsidR="00B42FD0" w:rsidRPr="00B42FD0" w:rsidRDefault="00B42FD0" w:rsidP="00B42FD0">
      <w:pPr>
        <w:shd w:val="clear" w:color="auto" w:fill="FFFFFF"/>
        <w:spacing w:after="300" w:line="294" w:lineRule="atLeast"/>
        <w:ind w:left="600"/>
        <w:textAlignment w:val="top"/>
        <w:rPr>
          <w:rFonts w:ascii="inherit" w:eastAsia="Times New Roman" w:hAnsi="inherit" w:cs="Times New Roman"/>
          <w:color w:val="333333"/>
          <w:sz w:val="21"/>
          <w:szCs w:val="21"/>
        </w:rPr>
      </w:pPr>
      <w:r>
        <w:rPr>
          <w:rFonts w:ascii="inherit" w:eastAsia="Times New Roman" w:hAnsi="inherit" w:cs="Times New Roman"/>
          <w:noProof/>
          <w:color w:val="333333"/>
          <w:sz w:val="21"/>
          <w:szCs w:val="21"/>
        </w:rPr>
        <w:drawing>
          <wp:inline distT="0" distB="0" distL="0" distR="0">
            <wp:extent cx="5934075" cy="1895475"/>
            <wp:effectExtent l="0" t="0" r="9525" b="9525"/>
            <wp:docPr id="10" name="Picture 10" descr="http://www.vmignite.com/wp-content/uploads/2016/03/031616_1852_vSphere6ESX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vmignite.com/wp-content/uploads/2016/03/031616_1852_vSphere6ESX7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FD0" w:rsidRPr="00B42FD0" w:rsidRDefault="00B42FD0" w:rsidP="00B42FD0">
      <w:pPr>
        <w:numPr>
          <w:ilvl w:val="0"/>
          <w:numId w:val="1"/>
        </w:numPr>
        <w:shd w:val="clear" w:color="auto" w:fill="FFFFFF"/>
        <w:spacing w:after="0" w:line="273" w:lineRule="atLeast"/>
        <w:ind w:left="600"/>
        <w:textAlignment w:val="top"/>
        <w:rPr>
          <w:rFonts w:ascii="inherit" w:eastAsia="Times New Roman" w:hAnsi="inherit" w:cs="Times New Roman"/>
          <w:color w:val="333333"/>
          <w:sz w:val="21"/>
          <w:szCs w:val="21"/>
        </w:rPr>
      </w:pP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Make sure </w:t>
      </w:r>
      <w:proofErr w:type="spellStart"/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Config.HostAgent.plugins.solo.enableMob</w:t>
      </w:r>
      <w:proofErr w:type="spellEnd"/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 is set to a value of </w:t>
      </w:r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false</w:t>
      </w:r>
      <w:r>
        <w:rPr>
          <w:rFonts w:ascii="inherit" w:eastAsia="Times New Roman" w:hAnsi="inherit" w:cs="Times New Roman"/>
          <w:b/>
          <w:bCs/>
          <w:noProof/>
          <w:color w:val="333333"/>
          <w:sz w:val="21"/>
          <w:szCs w:val="21"/>
          <w:bdr w:val="none" w:sz="0" w:space="0" w:color="auto" w:frame="1"/>
        </w:rPr>
        <w:drawing>
          <wp:inline distT="0" distB="0" distL="0" distR="0">
            <wp:extent cx="5362575" cy="1600200"/>
            <wp:effectExtent l="0" t="0" r="9525" b="0"/>
            <wp:docPr id="9" name="Picture 9" descr="http://www.vmignite.com/wp-content/uploads/2016/03/031616_1852_vSphere6ESX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vmignite.com/wp-content/uploads/2016/03/031616_1852_vSphere6ESX8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FD0" w:rsidRPr="00B42FD0" w:rsidRDefault="00B42FD0" w:rsidP="00B42FD0">
      <w:pPr>
        <w:numPr>
          <w:ilvl w:val="0"/>
          <w:numId w:val="1"/>
        </w:numPr>
        <w:shd w:val="clear" w:color="auto" w:fill="FFFFFF"/>
        <w:spacing w:after="0" w:line="273" w:lineRule="atLeast"/>
        <w:ind w:left="600"/>
        <w:textAlignment w:val="top"/>
        <w:rPr>
          <w:rFonts w:ascii="inherit" w:eastAsia="Times New Roman" w:hAnsi="inherit" w:cs="Times New Roman"/>
          <w:color w:val="333333"/>
          <w:sz w:val="21"/>
          <w:szCs w:val="21"/>
        </w:rPr>
      </w:pP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Now navigate to </w:t>
      </w:r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Manage &gt; Settings &gt; Security Profile</w:t>
      </w:r>
      <w:r>
        <w:rPr>
          <w:rFonts w:ascii="inherit" w:eastAsia="Times New Roman" w:hAnsi="inherit" w:cs="Times New Roman"/>
          <w:b/>
          <w:bCs/>
          <w:noProof/>
          <w:color w:val="333333"/>
          <w:sz w:val="21"/>
          <w:szCs w:val="21"/>
          <w:bdr w:val="none" w:sz="0" w:space="0" w:color="auto" w:frame="1"/>
        </w:rPr>
        <w:drawing>
          <wp:inline distT="0" distB="0" distL="0" distR="0">
            <wp:extent cx="5819775" cy="2905125"/>
            <wp:effectExtent l="0" t="0" r="9525" b="9525"/>
            <wp:docPr id="8" name="Picture 8" descr="http://www.vmignite.com/wp-content/uploads/2016/03/031616_1852_vSphere6ESX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vmignite.com/wp-content/uploads/2016/03/031616_1852_vSphere6ESX9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FD0" w:rsidRPr="00B42FD0" w:rsidRDefault="00B42FD0" w:rsidP="00B42FD0">
      <w:pPr>
        <w:numPr>
          <w:ilvl w:val="0"/>
          <w:numId w:val="1"/>
        </w:numPr>
        <w:shd w:val="clear" w:color="auto" w:fill="FFFFFF"/>
        <w:spacing w:after="0" w:line="273" w:lineRule="atLeast"/>
        <w:ind w:left="600"/>
        <w:textAlignment w:val="top"/>
        <w:rPr>
          <w:rFonts w:ascii="inherit" w:eastAsia="Times New Roman" w:hAnsi="inherit" w:cs="Times New Roman"/>
          <w:color w:val="333333"/>
          <w:sz w:val="21"/>
          <w:szCs w:val="21"/>
        </w:rPr>
      </w:pP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Make sure </w:t>
      </w:r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SNMP Server</w:t>
      </w: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 under Services section is set to </w:t>
      </w:r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Stopped</w:t>
      </w: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 if you are not suing SNMP in your environment.</w:t>
      </w:r>
    </w:p>
    <w:p w:rsidR="00B42FD0" w:rsidRPr="00B42FD0" w:rsidRDefault="00B42FD0" w:rsidP="00B42FD0">
      <w:pPr>
        <w:shd w:val="clear" w:color="auto" w:fill="FFFFFF"/>
        <w:spacing w:after="300" w:line="294" w:lineRule="atLeast"/>
        <w:ind w:left="600"/>
        <w:textAlignment w:val="top"/>
        <w:rPr>
          <w:rFonts w:ascii="inherit" w:eastAsia="Times New Roman" w:hAnsi="inherit" w:cs="Times New Roman"/>
          <w:color w:val="333333"/>
          <w:sz w:val="21"/>
          <w:szCs w:val="21"/>
        </w:rPr>
      </w:pPr>
      <w:r>
        <w:rPr>
          <w:rFonts w:ascii="inherit" w:eastAsia="Times New Roman" w:hAnsi="inherit" w:cs="Times New Roman"/>
          <w:noProof/>
          <w:color w:val="333333"/>
          <w:sz w:val="21"/>
          <w:szCs w:val="21"/>
        </w:rPr>
        <w:lastRenderedPageBreak/>
        <w:drawing>
          <wp:inline distT="0" distB="0" distL="0" distR="0">
            <wp:extent cx="5934075" cy="1905000"/>
            <wp:effectExtent l="0" t="0" r="9525" b="0"/>
            <wp:docPr id="7" name="Picture 7" descr="http://www.vmignite.com/wp-content/uploads/2016/03/031616_1852_vSphere6ESX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vmignite.com/wp-content/uploads/2016/03/031616_1852_vSphere6ESX10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FD0" w:rsidRPr="00B42FD0" w:rsidRDefault="00B42FD0" w:rsidP="00B42FD0">
      <w:pPr>
        <w:numPr>
          <w:ilvl w:val="0"/>
          <w:numId w:val="1"/>
        </w:numPr>
        <w:shd w:val="clear" w:color="auto" w:fill="FFFFFF"/>
        <w:spacing w:after="0" w:line="273" w:lineRule="atLeast"/>
        <w:ind w:left="600"/>
        <w:textAlignment w:val="top"/>
        <w:rPr>
          <w:rFonts w:ascii="inherit" w:eastAsia="Times New Roman" w:hAnsi="inherit" w:cs="Times New Roman"/>
          <w:color w:val="333333"/>
          <w:sz w:val="21"/>
          <w:szCs w:val="21"/>
        </w:rPr>
      </w:pP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Scroll down to the bottom and change the</w:t>
      </w:r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 Host Image Profile Acceptance Level</w:t>
      </w: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 to either </w:t>
      </w:r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VMware Accepted</w:t>
      </w: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 or </w:t>
      </w:r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VMware Certified</w:t>
      </w:r>
      <w:r>
        <w:rPr>
          <w:rFonts w:ascii="inherit" w:eastAsia="Times New Roman" w:hAnsi="inherit" w:cs="Times New Roman"/>
          <w:b/>
          <w:bCs/>
          <w:noProof/>
          <w:color w:val="333333"/>
          <w:sz w:val="21"/>
          <w:szCs w:val="21"/>
          <w:bdr w:val="none" w:sz="0" w:space="0" w:color="auto" w:frame="1"/>
        </w:rPr>
        <w:drawing>
          <wp:inline distT="0" distB="0" distL="0" distR="0">
            <wp:extent cx="6581775" cy="1104900"/>
            <wp:effectExtent l="0" t="0" r="9525" b="0"/>
            <wp:docPr id="6" name="Picture 6" descr="http://www.vmignite.com/wp-content/uploads/2016/03/031616_1852_vSphere6ESX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vmignite.com/wp-content/uploads/2016/03/031616_1852_vSphere6ESX11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FD0" w:rsidRPr="00B42FD0" w:rsidRDefault="00B42FD0" w:rsidP="00B42FD0">
      <w:pPr>
        <w:numPr>
          <w:ilvl w:val="0"/>
          <w:numId w:val="1"/>
        </w:numPr>
        <w:shd w:val="clear" w:color="auto" w:fill="FFFFFF"/>
        <w:spacing w:after="0" w:line="273" w:lineRule="atLeast"/>
        <w:ind w:left="600"/>
        <w:textAlignment w:val="top"/>
        <w:rPr>
          <w:rFonts w:ascii="inherit" w:eastAsia="Times New Roman" w:hAnsi="inherit" w:cs="Times New Roman"/>
          <w:color w:val="333333"/>
          <w:sz w:val="21"/>
          <w:szCs w:val="21"/>
        </w:rPr>
      </w:pP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Under </w:t>
      </w:r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Firewall</w:t>
      </w: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, all Incoming Connections and Outgoing connections should not be set to </w:t>
      </w:r>
      <w:proofErr w:type="gramStart"/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All</w:t>
      </w:r>
      <w:proofErr w:type="gramEnd"/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. Set what IP Addresses are allowed to communicate with those services instead.</w:t>
      </w:r>
    </w:p>
    <w:p w:rsidR="00B42FD0" w:rsidRPr="00B42FD0" w:rsidRDefault="00B42FD0" w:rsidP="00B42FD0">
      <w:pPr>
        <w:shd w:val="clear" w:color="auto" w:fill="FFFFFF"/>
        <w:spacing w:after="300" w:line="294" w:lineRule="atLeast"/>
        <w:ind w:left="600"/>
        <w:textAlignment w:val="top"/>
        <w:rPr>
          <w:rFonts w:ascii="inherit" w:eastAsia="Times New Roman" w:hAnsi="inherit" w:cs="Times New Roman"/>
          <w:color w:val="333333"/>
          <w:sz w:val="21"/>
          <w:szCs w:val="21"/>
        </w:rPr>
      </w:pPr>
      <w:r>
        <w:rPr>
          <w:rFonts w:ascii="inherit" w:eastAsia="Times New Roman" w:hAnsi="inherit" w:cs="Times New Roman"/>
          <w:noProof/>
          <w:color w:val="333333"/>
          <w:sz w:val="21"/>
          <w:szCs w:val="21"/>
        </w:rPr>
        <w:drawing>
          <wp:inline distT="0" distB="0" distL="0" distR="0">
            <wp:extent cx="4762500" cy="3248025"/>
            <wp:effectExtent l="0" t="0" r="0" b="9525"/>
            <wp:docPr id="5" name="Picture 5" descr="http://www.vmignite.com/wp-content/uploads/2016/03/031616_1852_vSphere6ESX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vmignite.com/wp-content/uploads/2016/03/031616_1852_vSphere6ESX12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FD0" w:rsidRPr="00B42FD0" w:rsidRDefault="00B42FD0" w:rsidP="00B42FD0">
      <w:pPr>
        <w:numPr>
          <w:ilvl w:val="0"/>
          <w:numId w:val="1"/>
        </w:numPr>
        <w:shd w:val="clear" w:color="auto" w:fill="FFFFFF"/>
        <w:spacing w:after="0" w:line="273" w:lineRule="atLeast"/>
        <w:ind w:left="600"/>
        <w:textAlignment w:val="top"/>
        <w:rPr>
          <w:rFonts w:ascii="inherit" w:eastAsia="Times New Roman" w:hAnsi="inherit" w:cs="Times New Roman"/>
          <w:color w:val="333333"/>
          <w:sz w:val="21"/>
          <w:szCs w:val="21"/>
        </w:rPr>
      </w:pP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Under </w:t>
      </w:r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Lockdown Mode</w:t>
      </w: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 make sure </w:t>
      </w:r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Lockdown Mode is Enabled (Strict)</w:t>
      </w: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 and </w:t>
      </w:r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Exception Users</w:t>
      </w: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 are added accordingly.</w:t>
      </w:r>
    </w:p>
    <w:p w:rsidR="00B42FD0" w:rsidRPr="00B42FD0" w:rsidRDefault="00B42FD0" w:rsidP="00B42FD0">
      <w:pPr>
        <w:shd w:val="clear" w:color="auto" w:fill="FFFFFF"/>
        <w:spacing w:after="300" w:line="294" w:lineRule="atLeast"/>
        <w:ind w:left="600"/>
        <w:textAlignment w:val="top"/>
        <w:rPr>
          <w:rFonts w:ascii="inherit" w:eastAsia="Times New Roman" w:hAnsi="inherit" w:cs="Times New Roman"/>
          <w:color w:val="333333"/>
          <w:sz w:val="21"/>
          <w:szCs w:val="21"/>
        </w:rPr>
      </w:pPr>
      <w:r>
        <w:rPr>
          <w:rFonts w:ascii="inherit" w:eastAsia="Times New Roman" w:hAnsi="inherit" w:cs="Times New Roman"/>
          <w:noProof/>
          <w:color w:val="333333"/>
          <w:sz w:val="21"/>
          <w:szCs w:val="21"/>
        </w:rPr>
        <w:lastRenderedPageBreak/>
        <w:drawing>
          <wp:inline distT="0" distB="0" distL="0" distR="0">
            <wp:extent cx="5943600" cy="1771650"/>
            <wp:effectExtent l="0" t="0" r="0" b="0"/>
            <wp:docPr id="4" name="Picture 4" descr="http://www.vmignite.com/wp-content/uploads/2016/03/031616_1852_vSphere6ESX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vmignite.com/wp-content/uploads/2016/03/031616_1852_vSphere6ESX13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FD0" w:rsidRPr="00B42FD0" w:rsidRDefault="00B42FD0" w:rsidP="00B42FD0">
      <w:pPr>
        <w:numPr>
          <w:ilvl w:val="0"/>
          <w:numId w:val="1"/>
        </w:numPr>
        <w:shd w:val="clear" w:color="auto" w:fill="FFFFFF"/>
        <w:spacing w:after="0" w:line="273" w:lineRule="atLeast"/>
        <w:ind w:left="600"/>
        <w:textAlignment w:val="top"/>
        <w:rPr>
          <w:rFonts w:ascii="inherit" w:eastAsia="Times New Roman" w:hAnsi="inherit" w:cs="Times New Roman"/>
          <w:color w:val="333333"/>
          <w:sz w:val="21"/>
          <w:szCs w:val="21"/>
        </w:rPr>
      </w:pP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Navigate to </w:t>
      </w:r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System &gt; Time Configuration</w:t>
      </w: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 on the left menu and make the following:</w:t>
      </w:r>
    </w:p>
    <w:p w:rsidR="00B42FD0" w:rsidRPr="00B42FD0" w:rsidRDefault="00B42FD0" w:rsidP="00B42FD0">
      <w:pPr>
        <w:numPr>
          <w:ilvl w:val="1"/>
          <w:numId w:val="1"/>
        </w:numPr>
        <w:shd w:val="clear" w:color="auto" w:fill="FFFFFF"/>
        <w:spacing w:after="90" w:line="273" w:lineRule="atLeast"/>
        <w:ind w:left="1050"/>
        <w:textAlignment w:val="top"/>
        <w:rPr>
          <w:rFonts w:ascii="inherit" w:eastAsia="Times New Roman" w:hAnsi="inherit" w:cs="Times New Roman"/>
          <w:color w:val="333333"/>
          <w:sz w:val="21"/>
          <w:szCs w:val="21"/>
        </w:rPr>
      </w:pP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NTP Client is Enabled</w:t>
      </w:r>
    </w:p>
    <w:p w:rsidR="00B42FD0" w:rsidRPr="00B42FD0" w:rsidRDefault="00B42FD0" w:rsidP="00B42FD0">
      <w:pPr>
        <w:numPr>
          <w:ilvl w:val="1"/>
          <w:numId w:val="1"/>
        </w:numPr>
        <w:shd w:val="clear" w:color="auto" w:fill="FFFFFF"/>
        <w:spacing w:after="90" w:line="273" w:lineRule="atLeast"/>
        <w:ind w:left="1050"/>
        <w:textAlignment w:val="top"/>
        <w:rPr>
          <w:rFonts w:ascii="inherit" w:eastAsia="Times New Roman" w:hAnsi="inherit" w:cs="Times New Roman"/>
          <w:color w:val="333333"/>
          <w:sz w:val="21"/>
          <w:szCs w:val="21"/>
        </w:rPr>
      </w:pP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NTP Service Status is Running</w:t>
      </w:r>
    </w:p>
    <w:p w:rsidR="00B42FD0" w:rsidRPr="00B42FD0" w:rsidRDefault="00B42FD0" w:rsidP="00B42FD0">
      <w:pPr>
        <w:numPr>
          <w:ilvl w:val="1"/>
          <w:numId w:val="1"/>
        </w:numPr>
        <w:shd w:val="clear" w:color="auto" w:fill="FFFFFF"/>
        <w:spacing w:after="90" w:line="273" w:lineRule="atLeast"/>
        <w:ind w:left="1050"/>
        <w:textAlignment w:val="top"/>
        <w:rPr>
          <w:rFonts w:ascii="inherit" w:eastAsia="Times New Roman" w:hAnsi="inherit" w:cs="Times New Roman"/>
          <w:color w:val="333333"/>
          <w:sz w:val="21"/>
          <w:szCs w:val="21"/>
        </w:rPr>
      </w:pP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NTP Servers are set with NTP Servers</w:t>
      </w:r>
    </w:p>
    <w:p w:rsidR="00B42FD0" w:rsidRPr="00B42FD0" w:rsidRDefault="00B42FD0" w:rsidP="00B42FD0">
      <w:pPr>
        <w:shd w:val="clear" w:color="auto" w:fill="FFFFFF"/>
        <w:spacing w:after="300" w:line="294" w:lineRule="atLeast"/>
        <w:ind w:left="600"/>
        <w:textAlignment w:val="top"/>
        <w:rPr>
          <w:rFonts w:ascii="inherit" w:eastAsia="Times New Roman" w:hAnsi="inherit" w:cs="Times New Roman"/>
          <w:color w:val="333333"/>
          <w:sz w:val="21"/>
          <w:szCs w:val="21"/>
        </w:rPr>
      </w:pPr>
      <w:r>
        <w:rPr>
          <w:rFonts w:ascii="inherit" w:eastAsia="Times New Roman" w:hAnsi="inherit" w:cs="Times New Roman"/>
          <w:noProof/>
          <w:color w:val="333333"/>
          <w:sz w:val="21"/>
          <w:szCs w:val="21"/>
        </w:rPr>
        <w:drawing>
          <wp:inline distT="0" distB="0" distL="0" distR="0">
            <wp:extent cx="4733925" cy="1847850"/>
            <wp:effectExtent l="0" t="0" r="9525" b="0"/>
            <wp:docPr id="3" name="Picture 3" descr="http://www.vmignite.com/wp-content/uploads/2016/03/031616_1852_vSphere6ESX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vmignite.com/wp-content/uploads/2016/03/031616_1852_vSphere6ESX14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FD0" w:rsidRPr="00B42FD0" w:rsidRDefault="00B42FD0" w:rsidP="00B42FD0">
      <w:pPr>
        <w:numPr>
          <w:ilvl w:val="0"/>
          <w:numId w:val="1"/>
        </w:numPr>
        <w:shd w:val="clear" w:color="auto" w:fill="FFFFFF"/>
        <w:spacing w:after="0" w:line="273" w:lineRule="atLeast"/>
        <w:ind w:left="600"/>
        <w:textAlignment w:val="top"/>
        <w:rPr>
          <w:rFonts w:ascii="inherit" w:eastAsia="Times New Roman" w:hAnsi="inherit" w:cs="Times New Roman"/>
          <w:color w:val="333333"/>
          <w:sz w:val="21"/>
          <w:szCs w:val="21"/>
        </w:rPr>
      </w:pP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Navigate to </w:t>
      </w:r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Authentication Services</w:t>
      </w: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 and verify that </w:t>
      </w:r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Domain</w:t>
      </w: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 and </w:t>
      </w:r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Trusted Domain Controller settings</w:t>
      </w: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 are configured as appropriate</w:t>
      </w:r>
    </w:p>
    <w:p w:rsidR="00B42FD0" w:rsidRPr="00B42FD0" w:rsidRDefault="00B42FD0" w:rsidP="00B42FD0">
      <w:pPr>
        <w:shd w:val="clear" w:color="auto" w:fill="FFFFFF"/>
        <w:spacing w:after="300" w:line="294" w:lineRule="atLeast"/>
        <w:ind w:left="600"/>
        <w:textAlignment w:val="top"/>
        <w:rPr>
          <w:rFonts w:ascii="inherit" w:eastAsia="Times New Roman" w:hAnsi="inherit" w:cs="Times New Roman"/>
          <w:color w:val="333333"/>
          <w:sz w:val="21"/>
          <w:szCs w:val="21"/>
        </w:rPr>
      </w:pPr>
      <w:r>
        <w:rPr>
          <w:rFonts w:ascii="inherit" w:eastAsia="Times New Roman" w:hAnsi="inherit" w:cs="Times New Roman"/>
          <w:noProof/>
          <w:color w:val="333333"/>
          <w:sz w:val="21"/>
          <w:szCs w:val="21"/>
        </w:rPr>
        <w:drawing>
          <wp:inline distT="0" distB="0" distL="0" distR="0">
            <wp:extent cx="5934075" cy="1828800"/>
            <wp:effectExtent l="0" t="0" r="9525" b="0"/>
            <wp:docPr id="2" name="Picture 2" descr="http://www.vmignite.com/wp-content/uploads/2016/03/031616_1852_vSphere6ESX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vmignite.com/wp-content/uploads/2016/03/031616_1852_vSphere6ESX15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FD0" w:rsidRPr="00B42FD0" w:rsidRDefault="00B42FD0" w:rsidP="00B42FD0">
      <w:pPr>
        <w:numPr>
          <w:ilvl w:val="0"/>
          <w:numId w:val="1"/>
        </w:numPr>
        <w:shd w:val="clear" w:color="auto" w:fill="FFFFFF"/>
        <w:spacing w:after="0" w:line="273" w:lineRule="atLeast"/>
        <w:ind w:left="600"/>
        <w:textAlignment w:val="top"/>
        <w:rPr>
          <w:rFonts w:ascii="inherit" w:eastAsia="Times New Roman" w:hAnsi="inherit" w:cs="Times New Roman"/>
          <w:color w:val="333333"/>
          <w:sz w:val="21"/>
          <w:szCs w:val="21"/>
        </w:rPr>
      </w:pP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Now navigate to </w:t>
      </w:r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Manage &gt; Storage &gt; Storage Adapters</w:t>
      </w: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 and for EACH </w:t>
      </w:r>
      <w:proofErr w:type="spellStart"/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iSCSI</w:t>
      </w:r>
      <w:proofErr w:type="spellEnd"/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 xml:space="preserve"> Adapter</w:t>
      </w: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, scroll for </w:t>
      </w:r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Authentication</w:t>
      </w: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 section under </w:t>
      </w:r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Adapter Details</w:t>
      </w: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 section &gt; </w:t>
      </w:r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Properties</w:t>
      </w: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 tab. The </w:t>
      </w:r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Method</w:t>
      </w: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 xml:space="preserve"> parameter </w:t>
      </w: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lastRenderedPageBreak/>
        <w:t>should be set to </w:t>
      </w:r>
      <w:r w:rsidRPr="00B42FD0">
        <w:rPr>
          <w:rFonts w:ascii="inherit" w:eastAsia="Times New Roman" w:hAnsi="inherit" w:cs="Times New Roman"/>
          <w:b/>
          <w:bCs/>
          <w:color w:val="333333"/>
          <w:sz w:val="21"/>
          <w:szCs w:val="21"/>
          <w:bdr w:val="none" w:sz="0" w:space="0" w:color="auto" w:frame="1"/>
        </w:rPr>
        <w:t>Use bidirectional CHAP</w:t>
      </w:r>
      <w:r>
        <w:rPr>
          <w:rFonts w:ascii="inherit" w:eastAsia="Times New Roman" w:hAnsi="inherit" w:cs="Times New Roman"/>
          <w:b/>
          <w:bCs/>
          <w:noProof/>
          <w:color w:val="333333"/>
          <w:sz w:val="21"/>
          <w:szCs w:val="21"/>
          <w:bdr w:val="none" w:sz="0" w:space="0" w:color="auto" w:frame="1"/>
        </w:rPr>
        <w:drawing>
          <wp:inline distT="0" distB="0" distL="0" distR="0">
            <wp:extent cx="4171950" cy="1333500"/>
            <wp:effectExtent l="0" t="0" r="0" b="0"/>
            <wp:docPr id="1" name="Picture 1" descr="http://www.vmignite.com/wp-content/uploads/2016/03/031616_1852_vSphere6ESX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vmignite.com/wp-content/uploads/2016/03/031616_1852_vSphere6ESX16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FD0" w:rsidRPr="00B42FD0" w:rsidRDefault="00B42FD0" w:rsidP="00B42FD0">
      <w:pPr>
        <w:numPr>
          <w:ilvl w:val="0"/>
          <w:numId w:val="1"/>
        </w:numPr>
        <w:shd w:val="clear" w:color="auto" w:fill="FFFFFF"/>
        <w:spacing w:after="180" w:line="273" w:lineRule="atLeast"/>
        <w:ind w:left="600"/>
        <w:textAlignment w:val="top"/>
        <w:rPr>
          <w:rFonts w:ascii="inherit" w:eastAsia="Times New Roman" w:hAnsi="inherit" w:cs="Times New Roman"/>
          <w:color w:val="333333"/>
          <w:sz w:val="21"/>
          <w:szCs w:val="21"/>
        </w:rPr>
      </w:pPr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 xml:space="preserve">Once you completed the host hardening make sure everything is working such as </w:t>
      </w:r>
      <w:proofErr w:type="spellStart"/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vMotion</w:t>
      </w:r>
      <w:proofErr w:type="spellEnd"/>
      <w:r w:rsidRPr="00B42FD0">
        <w:rPr>
          <w:rFonts w:ascii="inherit" w:eastAsia="Times New Roman" w:hAnsi="inherit" w:cs="Times New Roman"/>
          <w:color w:val="333333"/>
          <w:sz w:val="21"/>
          <w:szCs w:val="21"/>
        </w:rPr>
        <w:t>, DRS, etc. Once you verify everything is working, it is highly recommended to create a Host Profile from the host and remediate it out to the other host in your environment. Also export the Host Profile as well so all you work isn’t lost.</w:t>
      </w:r>
    </w:p>
    <w:p w:rsidR="00A31BF7" w:rsidRDefault="00A31BF7">
      <w:bookmarkStart w:id="0" w:name="_GoBack"/>
      <w:bookmarkEnd w:id="0"/>
    </w:p>
    <w:sectPr w:rsidR="00A31B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32E1B"/>
    <w:multiLevelType w:val="multilevel"/>
    <w:tmpl w:val="F92A5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A60"/>
    <w:rsid w:val="00855A60"/>
    <w:rsid w:val="00A31BF7"/>
    <w:rsid w:val="00B4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2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42FD0"/>
  </w:style>
  <w:style w:type="character" w:styleId="Hyperlink">
    <w:name w:val="Hyperlink"/>
    <w:basedOn w:val="DefaultParagraphFont"/>
    <w:uiPriority w:val="99"/>
    <w:semiHidden/>
    <w:unhideWhenUsed/>
    <w:rsid w:val="00B42FD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42FD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2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42FD0"/>
  </w:style>
  <w:style w:type="character" w:styleId="Hyperlink">
    <w:name w:val="Hyperlink"/>
    <w:basedOn w:val="DefaultParagraphFont"/>
    <w:uiPriority w:val="99"/>
    <w:semiHidden/>
    <w:unhideWhenUsed/>
    <w:rsid w:val="00B42FD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42FD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6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7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4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microsoft.com/office/2007/relationships/stylesWithEffects" Target="stylesWithEffect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hyperlink" Target="https://www.vmware.com/security/hardening-guides" TargetMode="Externa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399</Words>
  <Characters>2278</Characters>
  <Application>Microsoft Office Word</Application>
  <DocSecurity>0</DocSecurity>
  <Lines>18</Lines>
  <Paragraphs>5</Paragraphs>
  <ScaleCrop>false</ScaleCrop>
  <Company/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Tanuj Kumar</dc:creator>
  <cp:keywords/>
  <dc:description/>
  <cp:lastModifiedBy>Tanuj Kumar</cp:lastModifiedBy>
  <cp:revision>2</cp:revision>
  <dcterms:created xsi:type="dcterms:W3CDTF">2017-01-23T05:12:00Z</dcterms:created>
  <dcterms:modified xsi:type="dcterms:W3CDTF">2017-01-23T05:13:00Z</dcterms:modified>
</cp:coreProperties>
</file>